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Catre: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left"/>
        <w:rPr/>
      </w:pP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NETOPIA Financial Services</w:t>
      </w:r>
      <w:r w:rsidDel="00000000" w:rsidR="00000000" w:rsidRPr="00000000">
        <w:rPr>
          <w:sz w:val="20"/>
          <w:szCs w:val="20"/>
          <w:rtl w:val="0"/>
        </w:rPr>
        <w:t xml:space="preserve"> S.A.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right="0" w:firstLine="720"/>
        <w:rPr>
          <w:sz w:val="22"/>
          <w:szCs w:val="22"/>
          <w:vertAlign w:val="baseline"/>
        </w:rPr>
      </w:pP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Subscrisa, S.C.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S.R.L. avand sediul in 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, Nr. 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   ,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 bl. 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, sc. 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, et .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,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 ap.</w:t>
      </w:r>
      <w:r w:rsidDel="00000000" w:rsidR="00000000" w:rsidRPr="00000000">
        <w:rPr>
          <w:sz w:val="20"/>
          <w:szCs w:val="20"/>
          <w:rtl w:val="0"/>
        </w:rPr>
        <w:t xml:space="preserve"> __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, sector 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,  Localitatea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                          ,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 Romania,</w:t>
      </w:r>
      <w:r w:rsidDel="00000000" w:rsidR="00000000" w:rsidRPr="00000000">
        <w:rPr>
          <w:sz w:val="20"/>
          <w:szCs w:val="20"/>
          <w:rtl w:val="0"/>
        </w:rPr>
        <w:t xml:space="preserve"> n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umar de ordine in Registrul Comertului 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               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, cod de inregistrare fiscal</w:t>
      </w:r>
      <w:r w:rsidDel="00000000" w:rsidR="00000000" w:rsidRPr="00000000">
        <w:rPr>
          <w:sz w:val="20"/>
          <w:szCs w:val="20"/>
          <w:rtl w:val="0"/>
        </w:rPr>
        <w:t xml:space="preserve"> ________________,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reprezentata legal de Director General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                                                ,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 formuleaza prezenta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i w:val="0"/>
          <w:strike w:val="0"/>
          <w:sz w:val="20"/>
          <w:szCs w:val="20"/>
          <w:vertAlign w:val="baseline"/>
          <w:rtl w:val="0"/>
        </w:rPr>
        <w:t xml:space="preserve">NOTIFICARE,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right="0" w:firstLine="72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Prin aceasta  va informam ca incepand cu data de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                   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 dorim </w:t>
      </w:r>
      <w:r w:rsidDel="00000000" w:rsidR="00000000" w:rsidRPr="00000000">
        <w:rPr>
          <w:b w:val="0"/>
          <w:i w:val="0"/>
          <w:strike w:val="0"/>
          <w:color w:val="00000a"/>
          <w:sz w:val="20"/>
          <w:szCs w:val="20"/>
          <w:vertAlign w:val="baseline"/>
          <w:rtl w:val="0"/>
        </w:rPr>
        <w:t xml:space="preserve">actualizarea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0"/>
          <w:strike w:val="0"/>
          <w:color w:val="00000a"/>
          <w:sz w:val="20"/>
          <w:szCs w:val="20"/>
          <w:vertAlign w:val="baseline"/>
          <w:rtl w:val="0"/>
        </w:rPr>
        <w:t xml:space="preserve">datelor bancare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ale contului companiei in sistemul Netopia, </w:t>
      </w:r>
      <w:r w:rsidDel="00000000" w:rsidR="00000000" w:rsidRPr="00000000">
        <w:rPr>
          <w:b w:val="0"/>
          <w:i w:val="0"/>
          <w:strike w:val="0"/>
          <w:color w:val="00000a"/>
          <w:sz w:val="20"/>
          <w:szCs w:val="20"/>
          <w:vertAlign w:val="baseline"/>
          <w:rtl w:val="0"/>
        </w:rPr>
        <w:t xml:space="preserve">cu IBAN 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, deschis la  banca</w:t>
      </w:r>
      <w:r w:rsidDel="00000000" w:rsidR="00000000" w:rsidRPr="00000000">
        <w:rPr>
          <w:sz w:val="20"/>
          <w:szCs w:val="20"/>
          <w:rtl w:val="0"/>
        </w:rPr>
        <w:t xml:space="preserve"> _________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2"/>
          <w:szCs w:val="22"/>
          <w:vertAlign w:val="baseline"/>
        </w:rPr>
      </w:pP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2"/>
          <w:szCs w:val="22"/>
          <w:vertAlign w:val="baseline"/>
        </w:rPr>
      </w:pP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S.C</w:t>
      </w:r>
      <w:r w:rsidDel="00000000" w:rsidR="00000000" w:rsidRPr="00000000">
        <w:rPr>
          <w:b w:val="0"/>
          <w:i w:val="0"/>
          <w:strike w:val="0"/>
          <w:sz w:val="20"/>
          <w:szCs w:val="20"/>
          <w:u w:val="single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S.R.L. </w:t>
      </w:r>
      <w:r w:rsidDel="00000000" w:rsidR="00000000" w:rsidRPr="00000000">
        <w:rPr>
          <w:b w:val="0"/>
          <w:i w:val="0"/>
          <w:strike w:val="0"/>
          <w:sz w:val="22"/>
          <w:szCs w:val="22"/>
          <w:vertAlign w:val="baseline"/>
          <w:rtl w:val="0"/>
        </w:rPr>
        <w:t xml:space="preserve">                           Data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</w:t>
      </w: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reprezentata prin Director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b w:val="0"/>
          <w:i w:val="0"/>
          <w:strike w:val="0"/>
          <w:sz w:val="20"/>
          <w:szCs w:val="20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sz w:val="22"/>
        <w:szCs w:val="22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200" w:before="0" w:line="276" w:lineRule="auto"/>
      <w:jc w:val="left"/>
      <w:rPr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FreeSans" w:eastAsia="Noto Sans CJK SC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FreeSans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00000a"/>
      <w:sz w:val="22"/>
      <w:szCs w:val="22"/>
      <w:lang w:bidi="hi-IN" w:eastAsia="zh-CN" w:val="en-US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/h4YYzPpVpm8QUIpPKbOihe6Q==">CgMxLjA4AHIhMXZHcjVoVENkRmtEdUZGM3pRT3dESFFVeElWbUtBVTRP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